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CB" w:rsidRPr="008078CB" w:rsidRDefault="006375C6" w:rsidP="006375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75C6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8CB" w:rsidRPr="008078CB">
        <w:rPr>
          <w:rFonts w:ascii="Times New Roman" w:hAnsi="Times New Roman" w:cs="Times New Roman"/>
          <w:sz w:val="24"/>
          <w:szCs w:val="24"/>
        </w:rPr>
        <w:t>ПРАВИТЕЛЬСТВО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078CB" w:rsidRPr="008078CB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5C6">
        <w:rPr>
          <w:rFonts w:ascii="Times New Roman" w:hAnsi="Times New Roman" w:cs="Times New Roman"/>
          <w:sz w:val="24"/>
          <w:szCs w:val="24"/>
        </w:rPr>
        <w:t>от 16 декабря 2021 года № 2323</w:t>
      </w:r>
      <w:bookmarkStart w:id="0" w:name="_GoBack"/>
      <w:bookmarkEnd w:id="0"/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О внесении изменения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№ 1352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1. Дополнить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утвержденное 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№ 51, ст. 7438), пунктом 20.1 следующего содержания: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"20.1. Для осуществления закупок, предусмотренных подпунктом "б" пункта 4 настоящего Положения, заказчик вправе установить в положении о закупке способ неконкурентной закупки, порядок проведения которого предусматривает следующее: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а) осуществление закупки в электронной форме на электронной площадке, предусмотренной частью 10 статьи 3.4 Федерального закона;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б) цена договора, заключенного с применением такого способа закупки, не должна превышать 20 млн. рублей;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в)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товара, выполнении работы, оказании услуги;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г) размещение заказчиком на электронной площадке информации о закупаемом товаре, работе, услуге, требований к таким товару, работе, услуге, участнику закупки из числа субъектов малого и среднего предпринимательства;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д) определение оператором электронной площадки из состава предварительных предложений, предусмотренных подпунктом "в" настоящего пункта, соответствующих требованиям заказчика, предусмотренным подпунктом "г" настоящего пункта, предложений о поставке товара, выполнении работы, оказании услуги участников закупки из числа субъектов малого и среднего предпринимательства;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е) определение согласно критериям оценки, утвержденным в положении о закупке, заказчиком участника (участников) закупки из числа субъектов малого и среднего предпринимательства, с которым (которыми) заключается договор (договоры), из участников закупки, определенных оператором электронной площадки в соответствии с подпунктом "д" настоящего пункта;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 xml:space="preserve">ж) заключение с использованием электронной площадки договора (договоров) с участником (участниками) закупки из числа субъектов малого и среднего предпринимательства, определенным (определенными) заказчиком в соответствии с </w:t>
      </w:r>
      <w:r w:rsidRPr="008078CB">
        <w:rPr>
          <w:rFonts w:ascii="Times New Roman" w:hAnsi="Times New Roman" w:cs="Times New Roman"/>
          <w:sz w:val="24"/>
          <w:szCs w:val="24"/>
        </w:rPr>
        <w:lastRenderedPageBreak/>
        <w:t>подпунктом "е" настоящего пункта, на условиях, определенных в соответствии с требованиями, предусмотренными подпунктом "г" настоящего пункта, а также предложением соответствующего участника закупки о поставке товара, выполнении работы, оказании услуги.".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июля 2022 г.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078CB" w:rsidRPr="008078CB" w:rsidRDefault="008078CB" w:rsidP="006375C6">
      <w:pPr>
        <w:jc w:val="both"/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F2BCF" w:rsidRPr="008078CB" w:rsidRDefault="008078CB" w:rsidP="008078CB">
      <w:pPr>
        <w:rPr>
          <w:rFonts w:ascii="Times New Roman" w:hAnsi="Times New Roman" w:cs="Times New Roman"/>
          <w:sz w:val="24"/>
          <w:szCs w:val="24"/>
        </w:rPr>
      </w:pPr>
      <w:r w:rsidRPr="008078C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8078CB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sectPr w:rsidR="007F2BCF" w:rsidRPr="0080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C0"/>
    <w:rsid w:val="003E14C0"/>
    <w:rsid w:val="006375C6"/>
    <w:rsid w:val="007F2BCF"/>
    <w:rsid w:val="008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034EA-5C7D-47AB-A467-8BF36397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Д. Азаров</dc:creator>
  <cp:keywords/>
  <dc:description/>
  <cp:lastModifiedBy>Владислав Д. Азаров</cp:lastModifiedBy>
  <cp:revision>3</cp:revision>
  <dcterms:created xsi:type="dcterms:W3CDTF">2021-12-24T09:11:00Z</dcterms:created>
  <dcterms:modified xsi:type="dcterms:W3CDTF">2021-12-24T09:29:00Z</dcterms:modified>
</cp:coreProperties>
</file>